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ind w:left="720" w:hanging="360"/>
        <w:rPr>
          <w:b w:val="1"/>
          <w:bCs w:val="1"/>
        </w:rPr>
      </w:pPr>
      <w:bookmarkStart w:colFirst="0" w:colLast="0" w:name="_cbrjiad5lx1m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CURRÍCULUM VITAE ANIMADOR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[NOMBRE Y APELLIDOS] Animador Turístico [Teléfono: 600 000 000] | [Email: correo@email.com] | [Ciudad, Provincia]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hd6v11unffgh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PERFIL PROFESIONAL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Animador turístico profesional con más de 3 años de experiencia en resorts hoteleros y cruceros. Especializado en el diseño y conducción de actividades de ocio, deportes, bailes y espectáculos nocturnos para público de todas las edades (infantil, juvenil y adultos). Perfil muy dinámico, creativo, con un alto nivel de energía.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EXPERIENCIA LABORAL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Animador Turístico / Coordinador de Actividades Hotel Club Paraíso (4 estrellas) |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Mayo 2024 – Actualidad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Planificación y ejecución del programa de animación diario (aquagym, torneos deportivos, juegos de piscina) y dinamización de las noches con shows y baile.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Atención y relaciones públicas con los huéspedes en varios idiomas, logrando un alto índice de satisfacción en las encuestas del hotel.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Animador Infantil y Juvenil (Mini Club) Resort Oasis Tropical |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Junio 2022 – Octubre 2023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24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Organización de talleres creativos, gincanas, juegos temáticos y minidisco nocturna para niños de 4 a 12 años, garantizando su total seguridad.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jb3zh01k0rk2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FORMACIÓN ACADÉMICA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Técnico Superior en Animación Sociodeportiva (TSEAS) Euroformación, Alicante |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2020 – 2022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Título de Bachillerato (Modalidad Artes) IES Joan Miró, Barcelona |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2018 – 2020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mqglsdnh8rj6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CURSOS Y CERTIFICACIONES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Curso de Monitor de Tiempo Libre Infantil y Juvenil – Certificado Oficial (2022)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Curso de Primeros Auxilios y Salvamento Acuático – Cruz Roja (2023)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ind w:left="720" w:hanging="360"/>
        <w:rPr>
          <w:b w:val="1"/>
          <w:bCs w:val="1"/>
          <w:color w:val="000000"/>
          <w:sz w:val="26"/>
          <w:szCs w:val="26"/>
        </w:rPr>
      </w:pPr>
      <w:bookmarkStart w:colFirst="0" w:colLast="0" w:name="_vbuj5ouy39hz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APTITUDES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24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Conducción de actividades de ocio y deporte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Expresión corporal, baile y coreografías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Animación infantil (Mini Club)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