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ind w:left="720" w:hanging="360"/>
        <w:rPr>
          <w:b w:val="1"/>
          <w:bCs w:val="1"/>
        </w:rPr>
      </w:pPr>
      <w:bookmarkStart w:colFirst="0" w:colLast="0" w:name="_cbrjiad5lx1m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CURRÍCULUM VITAE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[NOMBRE Y APELLIDOS]</w:t>
      </w:r>
      <w:r w:rsidDel="00000000" w:rsidR="00000000" w:rsidRPr="00000000">
        <w:rPr>
          <w:rtl w:val="0"/>
        </w:rPr>
        <w:t xml:space="preserve"> Candidato en Busca de Primer Empleo [Teléfono: 600 000 000] | [Email: correo@email.com] | [Ciudad, Provincia]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nkcoitnhtayy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PERFIL PROFESIONAL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Joven motivado, responsable y con gran capacidad de aprendizaje, en busca de mi primera oportunidad laboral en el sector de la atención al público y comercio. Destaco por mi puntualidad, iniciativa y facilidad para trabajar en equipo. Con muchas ganas de poner en práctica mis habilidades comunicativas y desarrollarme profesionalmente dentro de una empresa dinámica. Disponibilidad horaria total e incorporación inmediata.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z5sfkt81unvy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EXPERIENCIA Y PROYECTOS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Colaborador / Voluntario</w:t>
      </w:r>
      <w:r w:rsidDel="00000000" w:rsidR="00000000" w:rsidRPr="00000000">
        <w:rPr>
          <w:rtl w:val="0"/>
        </w:rPr>
        <w:t xml:space="preserve"> Asociación Juvenil Local | </w:t>
      </w:r>
      <w:r w:rsidDel="00000000" w:rsidR="00000000" w:rsidRPr="00000000">
        <w:rPr>
          <w:i w:val="1"/>
          <w:iCs w:val="1"/>
          <w:rtl w:val="0"/>
        </w:rPr>
        <w:t xml:space="preserve">Septiembre 2024 – Junio 2025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Apoyo en la organización logística de eventos culturales y deportivos, control de accesos y atención directa a los asistentes.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Gestión de redes sociales de la asociación y coordinación con el equipo para el montaje y desmontaje de instalaciones.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Proyecto de Simulación Empresarial</w:t>
      </w:r>
      <w:r w:rsidDel="00000000" w:rsidR="00000000" w:rsidRPr="00000000">
        <w:rPr>
          <w:rtl w:val="0"/>
        </w:rPr>
        <w:t xml:space="preserve"> Centro de Estudios IES | </w:t>
      </w:r>
      <w:r w:rsidDel="00000000" w:rsidR="00000000" w:rsidRPr="00000000">
        <w:rPr>
          <w:i w:val="1"/>
          <w:iCs w:val="1"/>
          <w:rtl w:val="0"/>
        </w:rPr>
        <w:t xml:space="preserve">Octubre 2023 – Mayo 2024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Desarrollo práctico de un proyecto de atención al cliente y venta ficticia, logrando las mejores calificaciones en comunicación y resolución de quejas.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2jn0imszyr8k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FORMACIÓN ACADÉMICA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Graduado en Educación Secundaria Obligatoria (ESO)</w:t>
      </w:r>
      <w:r w:rsidDel="00000000" w:rsidR="00000000" w:rsidRPr="00000000">
        <w:rPr>
          <w:rtl w:val="0"/>
        </w:rPr>
        <w:t xml:space="preserve"> IES Ramón y Cajal, Zaragoza | </w:t>
      </w:r>
      <w:r w:rsidDel="00000000" w:rsidR="00000000" w:rsidRPr="00000000">
        <w:rPr>
          <w:i w:val="1"/>
          <w:iCs w:val="1"/>
          <w:rtl w:val="0"/>
        </w:rPr>
        <w:t xml:space="preserve">2020 – 2024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fi5erf525k5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CURSOS Y CERTIFICACIONES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Curso de Competencias Digitales y Ofimática Básica</w:t>
      </w:r>
      <w:r w:rsidDel="00000000" w:rsidR="00000000" w:rsidRPr="00000000">
        <w:rPr>
          <w:rtl w:val="0"/>
        </w:rPr>
        <w:t xml:space="preserve"> – Juventud Activa (2025)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Taller de Técnicas de Comunicación y Atención al Público</w:t>
      </w:r>
      <w:r w:rsidDel="00000000" w:rsidR="00000000" w:rsidRPr="00000000">
        <w:rPr>
          <w:rtl w:val="0"/>
        </w:rPr>
        <w:t xml:space="preserve"> – Centro Cívico (2025)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ya82al5dpp8s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APTITUDES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Alta capacidad de aprendizaje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Trabajo en equipo y colaboración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Puntualidad y responsabilidad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Habilidades comunicativas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Proactividad e iniciativa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Adaptabilidad a nuevos entornos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